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05BB8" w14:textId="3AB30DAA" w:rsidR="00A56ECA" w:rsidRDefault="007A60D4" w:rsidP="00355C7C">
      <w:pPr>
        <w:rPr>
          <w:rFonts w:ascii="Arial" w:hAnsi="Arial" w:cs="Arial"/>
        </w:rPr>
      </w:pPr>
      <w:bookmarkStart w:id="0" w:name="_Hlk146885743"/>
      <w:r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1DED5D41" wp14:editId="1DCFA385">
            <wp:simplePos x="0" y="0"/>
            <wp:positionH relativeFrom="margin">
              <wp:posOffset>1104900</wp:posOffset>
            </wp:positionH>
            <wp:positionV relativeFrom="paragraph">
              <wp:posOffset>0</wp:posOffset>
            </wp:positionV>
            <wp:extent cx="6467598" cy="475484"/>
            <wp:effectExtent l="0" t="0" r="0" b="1270"/>
            <wp:wrapNone/>
            <wp:docPr id="29" name="Obraz 29" descr="C:\Users\wojciech.krycki\AppData\Local\Microsoft\Windows\INetCache\Content.Word\Ciag_pozioma_kolor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ojciech.krycki\AppData\Local\Microsoft\Windows\INetCache\Content.Word\Ciag_pozioma_kolor bez tł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98" cy="47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74042C0A" w14:textId="6B807E6D" w:rsidR="007A60D4" w:rsidRDefault="007A60D4" w:rsidP="007A60D4">
      <w:pPr>
        <w:tabs>
          <w:tab w:val="left" w:pos="122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149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"/>
        <w:gridCol w:w="2324"/>
        <w:gridCol w:w="751"/>
        <w:gridCol w:w="3945"/>
        <w:gridCol w:w="940"/>
        <w:gridCol w:w="5360"/>
        <w:gridCol w:w="969"/>
        <w:gridCol w:w="40"/>
        <w:gridCol w:w="119"/>
      </w:tblGrid>
      <w:tr w:rsidR="007A60D4" w14:paraId="74DB3766" w14:textId="77777777" w:rsidTr="00B94530">
        <w:trPr>
          <w:gridAfter w:val="1"/>
          <w:wAfter w:w="119" w:type="dxa"/>
          <w:trHeight w:val="1870"/>
          <w:jc w:val="center"/>
        </w:trPr>
        <w:tc>
          <w:tcPr>
            <w:tcW w:w="147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609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3D825" w14:textId="0C65DC4B" w:rsidR="005B0F43" w:rsidRPr="005B0F43" w:rsidRDefault="007A60D4" w:rsidP="005B0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   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ab/>
              <w:t>Informacja o projektach zakwalifikowanych do V etapu oceny wniosków w ramach naboru nr FEPZ.06.</w:t>
            </w:r>
            <w:r w:rsid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09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-IP.01-00</w:t>
            </w:r>
            <w:r w:rsid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/2</w:t>
            </w:r>
            <w:r w:rsid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, </w:t>
            </w:r>
          </w:p>
          <w:p w14:paraId="12E6134E" w14:textId="31412122" w:rsidR="007A60D4" w:rsidRDefault="005B0F43" w:rsidP="005B0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Działania nr 6.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9</w:t>
            </w:r>
            <w:r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programu Fundusze Europejskie dla Pomorza Zachodniego 2021-2027</w:t>
            </w:r>
            <w:r w:rsidR="007A60D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                                                                 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7F61E4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7A60D4" w14:paraId="44F46427" w14:textId="77777777" w:rsidTr="00B94530">
        <w:trPr>
          <w:gridAfter w:val="1"/>
          <w:wAfter w:w="119" w:type="dxa"/>
          <w:trHeight w:val="400"/>
          <w:jc w:val="center"/>
        </w:trPr>
        <w:tc>
          <w:tcPr>
            <w:tcW w:w="492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94083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075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CB031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wniosku</w:t>
            </w:r>
          </w:p>
        </w:tc>
        <w:tc>
          <w:tcPr>
            <w:tcW w:w="4885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0100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Wnioskodawcy</w:t>
            </w:r>
          </w:p>
        </w:tc>
        <w:tc>
          <w:tcPr>
            <w:tcW w:w="6329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3E0A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Tytuł projektu</w:t>
            </w:r>
          </w:p>
        </w:tc>
        <w:tc>
          <w:tcPr>
            <w:tcW w:w="40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5DD65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A60D4" w14:paraId="1E1BBE3D" w14:textId="77777777" w:rsidTr="00B94530">
        <w:trPr>
          <w:trHeight w:val="294"/>
          <w:jc w:val="center"/>
        </w:trPr>
        <w:tc>
          <w:tcPr>
            <w:tcW w:w="4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30DDF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07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81ED1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88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32D0A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2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3AECD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" w:type="dxa"/>
            <w:gridSpan w:val="2"/>
            <w:tcBorders>
              <w:lef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65C3F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A93B26" w14:paraId="32D7BA4E" w14:textId="77777777" w:rsidTr="000D73B9">
        <w:trPr>
          <w:trHeight w:val="990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C23F9" w14:textId="62212F8A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CF347" w14:textId="5B1C3A7A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FEPZ.06.09-IP.01-0003/25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DD33F" w14:textId="64FC398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Drawno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8DD34E" w14:textId="3B38D141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Wsparcie kształcenia ogólnego w Gminie Drawno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F032BF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333F35D0" w14:textId="77777777" w:rsidTr="000D73B9">
        <w:trPr>
          <w:trHeight w:val="949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B5810" w14:textId="77777777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3298C6CC" w14:textId="0D1CB4C7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0F58AD" w14:textId="0DC08E32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FEPZ.06.09-IP.01-0004/25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C9B326" w14:textId="2F1BD700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Pyrzyce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A8B87" w14:textId="5A13F5B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Szkoły na PLUS - Poprawa jakości i dostępności kształcenia w popegeerowskich, wiejskich szkołach podstawowych w Brzesku i Mielęcinie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F781E5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3142DF1B" w14:textId="77777777" w:rsidTr="000D73B9">
        <w:trPr>
          <w:trHeight w:val="820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003DB6" w14:textId="14CD3974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4C3E17" w14:textId="4AC72C3A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FEPZ.06.09-IP.01-0005/25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F6E36D" w14:textId="55F87B5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Borne Sulinowo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7FBC2A" w14:textId="38A1BE3C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Otwórz się na wiedzę w Bornem Sulinowie</w:t>
            </w:r>
          </w:p>
        </w:tc>
        <w:tc>
          <w:tcPr>
            <w:tcW w:w="159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6282DA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37EC258B" w14:textId="77777777" w:rsidTr="000D73B9">
        <w:trPr>
          <w:trHeight w:val="970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75D6AA" w14:textId="4BEDFAFE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B91903" w14:textId="300BCBA8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FEPZ.06.09-IP.01-0006/25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017F9A" w14:textId="4F90A6E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Złocieniec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8905EC" w14:textId="7B60A318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Szkoły pełne możliwości w Gminie Złocieniec</w:t>
            </w:r>
          </w:p>
        </w:tc>
        <w:tc>
          <w:tcPr>
            <w:tcW w:w="159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B4F372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5943628E" w14:textId="77777777" w:rsidTr="00305E52">
        <w:trPr>
          <w:trHeight w:val="1178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92A1F" w14:textId="605E5A37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81E54A" w14:textId="455DB71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FEPZ.06.09-IP.01-0007/25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4635CD" w14:textId="3746ED37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Łobez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8AE539" w14:textId="37071F5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Poprawa jakości kształcenia ogólnego w Szkole Podstawowej Nr 2 im. Mikołaja Kopernika w Łobzie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876D3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522A2421" w14:textId="77777777" w:rsidTr="00305E52">
        <w:trPr>
          <w:trHeight w:val="825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C0AA0E" w14:textId="0D9AD9E2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6.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488B7D" w14:textId="274AF818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FEPZ.06.09-IP.01-0008/25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1C214A" w14:textId="021C8B3C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MORYŃ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35D66C" w14:textId="1C164076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Bez stresu do sukcesu- Szkoła jutra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FAC1A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6AFF32A5" w14:textId="77777777" w:rsidTr="000D73B9">
        <w:trPr>
          <w:trHeight w:val="966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B8F927" w14:textId="4F1D4DC1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3B2DFA" w14:textId="1CB3A32C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FEPZ.06.09-IP.01-0009/25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F9D5F" w14:textId="32879139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Radowo Małe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51F47" w14:textId="15DB0111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Szkoła Podstawowa im. Kornela Makuszyńskiego w Radowie Małym - Szkoła wszechstronnych możliwości i równych szans!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DB17F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2A655D99" w14:textId="77777777" w:rsidTr="000D73B9">
        <w:trPr>
          <w:trHeight w:val="96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6D827" w14:textId="5D909E2B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F45E1" w14:textId="0DC495FC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FEPZ.06.09-IP.01-0011/25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88B04A" w14:textId="49BAAFD9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Bierzwnik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FE1C6" w14:textId="19F906BB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Czytam, Myślę, Rozumiem – podnoszenie kompetencji uczniów Szkoły Podstawowej im. Dziedzictwa Cystersów Bierzwnickich w Bierzwniku w Gminie Bierzwnik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52912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53529A79" w14:textId="77777777" w:rsidTr="000D73B9">
        <w:trPr>
          <w:trHeight w:val="96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3D5E3" w14:textId="6C46A419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11BC9" w14:textId="0183E0D2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FEPZ.06.09-IP.01-0012/25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E3E250" w14:textId="3B548433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POWIAT SZCZECINECKI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C6F1" w14:textId="34605CF0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Kompetencje Jutra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75E802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42742CFF" w14:textId="77777777" w:rsidTr="000D73B9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CCF1B" w14:textId="6E29C1DB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322B15" w14:textId="6FDA424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FEPZ.06.09-IP.01-0014/25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AB8A2A" w14:textId="232D3E2A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Człopa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03650" w14:textId="19B696B8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Edukacyjna rewolucja - podniesienie jakości kształcenia w Szkole Podstawowej w Człopie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9078B8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2A792E27" w14:textId="77777777" w:rsidTr="000D73B9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A66A32" w14:textId="7A04825D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44D3A3" w14:textId="0CC0D2E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FEPZ.06.09-IP.01-0017/25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77D507" w14:textId="5C68D63E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Nowogard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344BF4" w14:textId="3CEFE3F0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Od Bierności do Aktywności – kompleksowy program podniesienia jakości i efektywności procesów edukacyjno-wychowawczych w 10 szkołach podstawowych Gminy Nowogard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52A463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6E65B6A2" w14:textId="77777777" w:rsidTr="0062664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E36A5C" w14:textId="47EE3410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41441" w14:textId="5A0838B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FEPZ.06.09-IP.01-0018/25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9CA5E" w14:textId="0875A09A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Karlino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15604D" w14:textId="239EE3A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Nauka - lepsze jutro! BIS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C2FE1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6E60FF01" w14:textId="77777777" w:rsidTr="0062664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0B4B2F" w14:textId="185025C1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02C74" w14:textId="21913260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FEPZ.06.09-IP.01-0019/25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64B03" w14:textId="5A464E23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KALISZ POMORSKI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388903" w14:textId="56307692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Wysokiej jakości edukacja w Gminie Kalisz Pomorski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ECE02D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6295CD14" w14:textId="77777777" w:rsidTr="009A005F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8CD05E" w14:textId="7E962B89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2933F" w14:textId="1C41A16C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FEPZ.06.09-IP.01-0020/25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779D58" w14:textId="1CDA72AB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Stargard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DC216B" w14:textId="036DDA13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Stargard – Nowoczesna Edukacja Ogólna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FAE7A8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6CF82668" w14:textId="77777777" w:rsidTr="009A005F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FA0CF" w14:textId="38A917C0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15.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9149F" w14:textId="2853B71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FEPZ.06.09-IP.01-0021/25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D8CF22" w14:textId="2EA48D7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Miejska Wałcz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F2E1B" w14:textId="79D384A3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Szkoła Pełna Możliwości - kompleksowe wsparcie uczniów i nauczycieli Szkoły Podstawowej Nr 4 im. Zdobywców Wału Pomorskiego w Wałczu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E8AB16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4D6A6AC1" w14:textId="77777777" w:rsidTr="000D73B9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863521" w14:textId="098319E7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B12C4C" w14:textId="429457D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FEPZ.06.09-IP.01-0022/25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FD3C60" w14:textId="4FFA282C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Grzmiąca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01DD67" w14:textId="4AE3F6C0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Wsparcie uczniów w Gminie Grzmiąca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97B0E7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1AE0CE67" w14:textId="77777777" w:rsidTr="0062664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BF1256" w14:textId="1DF3C57A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2F4F19" w14:textId="267E0AA1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FEPZ.06.09-IP.01-0023/25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A5477" w14:textId="4C6A8506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Wolin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871FA9" w14:textId="2D7E1C69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Szkoła Pełna Mocy!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D68CB5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089CCDD6" w14:textId="77777777" w:rsidTr="0062664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80B69" w14:textId="7171E37F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4A8B51" w14:textId="5A14AAD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FEPZ.06.09-IP.01-0024/25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CF89E6" w14:textId="65EA7A2E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Nowogródek Pomorski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EA36D6" w14:textId="6F5E178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Rozwiń skrzydła - wsparcie uczniów Szkoły Podstawowej w Karsku 2.0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69A5E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24F59480" w14:textId="77777777" w:rsidTr="0062664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A60EB0" w14:textId="78466E4F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E5BC5" w14:textId="07B916D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FEPZ.06.09-IP.01-0025/25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34246" w14:textId="62AF1C7C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SUCHAŃ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F249A1" w14:textId="72E4B91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Kierunek - Lepsza Edukacja w Gminie Suchań!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FF79EF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35E0E41B" w14:textId="77777777" w:rsidTr="0062664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455FC" w14:textId="1CCE6BC5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1370E6" w14:textId="4B9D340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FEPZ.06.09-IP.01-0026/25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F04EB" w14:textId="68E1721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Drawsko Pomorskie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CC6B4A" w14:textId="2BE3BB9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Dobry start w przyszłość - wsparcie uczniów w Szkole Podstawowej w Drawsku Pomorskim 2.0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3CA709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0C56CC82" w14:textId="77777777" w:rsidTr="0062664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22D7F9" w14:textId="28891CC5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C45961" w14:textId="5AA18A9E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FEPZ.06.09-IP.01-0027/25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A5A39F" w14:textId="024FB0A9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Powiat Świdwiński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82EC3E" w14:textId="4638EE07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Wspieranie szkół średnich  ogólnokształcących z Powiatu Świdwińskiego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ADEC80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06EEAB31" w14:textId="77777777" w:rsidTr="000A37E3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923260" w14:textId="6D6EEDB7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A3721B" w14:textId="4E80A1CB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FEPZ.06.09-IP.01-0029/25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D387E" w14:textId="508FB15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Barwice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4D2CF0" w14:textId="1DAA350A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Wsparcie uczniów Szkoły Podstawowej im. prof. Władysława Szafera w Barwicach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1D3FE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160F8221" w14:textId="77777777" w:rsidTr="0062664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D9E6B1" w14:textId="7B234E19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73D7D1" w14:textId="25C18139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FEPZ.06.09-IP.01-0031/25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2B134B" w14:textId="0B873137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Trzcińsko-Zdrój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8FD7B9" w14:textId="5C77C5B9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Szkoła na miarę przyszłości - podnoszenie kompetencji uczniów w Szkole Podstawowej im. Stefana Żeromskiego w Trzcińsku-Zdroju oraz w Szkole Podstawowej im. Marka Kotańskiego w Góralicach w Gminie Trzcińsko-Zdrój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53A5E2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715BDCB8" w14:textId="77777777" w:rsidTr="00305E5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30762A" w14:textId="16F91ED4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24.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31E426" w14:textId="79E933A1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FEPZ.06.09-IP.01-0032/25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0A7D2B" w14:textId="026E9723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Miasto Szczecin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70AA0C" w14:textId="67A8BFB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Kompetencje przyszłości - uczymy się w Szczecinie z pasją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85684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49A6F503" w14:textId="77777777" w:rsidTr="00305E52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5E206" w14:textId="10F9EFF9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25.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FCBB38" w14:textId="4FCF39C1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FEPZ.06.09-IP.01-0033/25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A758A4" w14:textId="5BE77807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CHOSZCZNO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006AD0" w14:textId="59F4995B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Choszczno stawia na edukację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E823B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256E63D8" w14:textId="77777777" w:rsidTr="000A37E3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6804C6" w14:textId="63B75B25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8C0708" w14:textId="17AC18B8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FEPZ.06.09-IP.01-0034/25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F6955A" w14:textId="403D0A7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Tuczno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CC5032" w14:textId="00C70C8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Gminna Akademia Umiejętności „Nowe Horyzonty”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2D7857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3B78B1C9" w14:textId="77777777" w:rsidTr="00EB2204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0E52E0" w14:textId="23707480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8E26C2" w14:textId="6F37C78B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FEPZ.06.09-IP.01-0035/25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1A09E" w14:textId="49EF040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Trzebiatów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2B9374" w14:textId="717B42F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Edukacja na 6 -nowa jakość nauczania w gminie Trzebiatów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C4C2F9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7D04AE06" w14:textId="77777777" w:rsidTr="00EB2204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4CF9D3" w14:textId="5FEA9A86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191906" w14:textId="20C4A1D9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FEPZ.06.09-IP.01-0036/25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E1E14F" w14:textId="3281CA97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Krzęcin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8D5D47" w14:textId="3845C4A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Poprawa jakości edukacji w Szkole Podstawowej w Krzęcinie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054DE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73B220F6" w14:textId="77777777" w:rsidTr="00EB2204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D6BCD6" w14:textId="718A55AE" w:rsidR="00A93B26" w:rsidRDefault="00EC3E6D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</w:t>
            </w:r>
            <w:r w:rsidR="00A93B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174419" w14:textId="2D54883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FEPZ.06.09-IP.01-0039/25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C2B34" w14:textId="1EFA2216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Węgorzyno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32459B" w14:textId="7CFA6EB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Równe szanse uczniów z gminy Węgorzyno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50B5F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009DF42E" w14:textId="77777777" w:rsidTr="00EB2204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EB1F" w14:textId="76A69671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EC3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51E4B1" w14:textId="2E777D8A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FEPZ.06.09-IP.01-0040/25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BF51BC" w14:textId="3917DD31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GOLENIÓW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F87D1" w14:textId="638D744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Wsparcie jakości nauczania w szkołach podstawowych z Gminy Goleniów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FA33B2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298C1179" w14:textId="77777777" w:rsidTr="00EB2204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76147A" w14:textId="6FA47324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EC3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FC7238" w14:textId="44B2623E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FEPZ.06.09-IP.01-0042/25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B6CFBF" w14:textId="0A6FC2F0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Stowarzyszenie Na Rzecz Ekorozwoju Wsi Gorawino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4CA08A" w14:textId="7C961F91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Kompetencje na start w Gorawinie 2.0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792EA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75368730" w14:textId="77777777" w:rsidTr="00EB2204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DDA239" w14:textId="065FBF39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EC3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A54E34" w14:textId="2645E83A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FEPZ.06.09-IP.01-0043/25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B61781" w14:textId="62EAB7E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Sianów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B077F1" w14:textId="619F34D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Edukacja przyszłości w Gminie Sianów 2.0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64EB7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44BA5DB0" w14:textId="77777777" w:rsidTr="00305E5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774FE3" w14:textId="4A2F8541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EC3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40603A" w14:textId="33BC422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FEPZ.06.09-IP.01-0044/25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863B8" w14:textId="58439927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Golczewo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D64ABB" w14:textId="3457611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Akademia Kompetencji w Gminie Golczewo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FDCD51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5E54338B" w14:textId="77777777" w:rsidTr="00EC3E6D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0AA8A9" w14:textId="5F653778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EC3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F521C2" w14:textId="17343C6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FEPZ.06.09-IP.01-0045/25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CC07A" w14:textId="49FDB96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Mieszkowice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110094" w14:textId="25BE353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Edukacyjny Skok w Przyszłość w Gminie Mieszkowice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501C23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65140B3C" w14:textId="77777777" w:rsidTr="00EC3E6D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CABB32" w14:textId="369F6ED8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3</w:t>
            </w:r>
            <w:r w:rsidR="00EC3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7C4C07" w14:textId="0D0BD9B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FEPZ.06.09-IP.01-0046/25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D5A5E" w14:textId="1AAD1D4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Barlinek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00C056" w14:textId="7E49CD30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Nowe horyzonty edukacji w szkołach Gminy Barlinek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F6435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0E207C32" w14:textId="77777777" w:rsidTr="00BF5ABA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F2871F" w14:textId="594AC91B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EC3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3691AB" w14:textId="7051AFC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FEPZ.06.09-IP.01-0047/25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F2C0F" w14:textId="08D27E5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Grażyna Chudzik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9F43F" w14:textId="0E45262C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Kreatywni w Rozwoju – wsparcie uczniów i nauczycieli ISP w Stargardzie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ABE296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3AF998F6" w14:textId="77777777" w:rsidTr="00BF5ABA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B13271" w14:textId="3AD6DA50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EC3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90699" w14:textId="0DD62EAB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FEPZ.06.09-IP.01-0048/25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EE47D" w14:textId="6CC910F0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Powiat Kamieński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805F21" w14:textId="789BB79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Efektywne kształcenie ogólne = skuteczny start na rynku pracy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CE7F62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7FEAB170" w14:textId="77777777" w:rsidTr="00BF5ABA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7C957" w14:textId="1C0F26E9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EC3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4037F" w14:textId="08DE944B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FEPZ.06.09-IP.01-0049/25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6E067" w14:textId="5DEBA788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Widuchowa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B8AE9" w14:textId="348705A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Widuchowa wspiera szkoły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7CEF07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7F8EF22A" w14:textId="77777777" w:rsidTr="00BF5ABA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010EC4" w14:textId="76D18DCA" w:rsidR="00A93B26" w:rsidRDefault="00EC3E6D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</w:t>
            </w:r>
            <w:r w:rsidR="00A93B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A04A78" w14:textId="3AF03A5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FEPZ.06.09-IP.01-0050/25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55D28F" w14:textId="2CFC2787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Miasto Świnoujście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B802F" w14:textId="608537CA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Port Talentów - podniesienie jakości kształcenia w szkołach podstawowych w Świnoujściu.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F14272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1A093D97" w14:textId="77777777" w:rsidTr="00BF5ABA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C3F041" w14:textId="15C33462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EC3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E4BD56" w14:textId="71BA20B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FEPZ.06.09-IP.01-0052/25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407046" w14:textId="0C86E322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PEŁCZYCE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1FF3B6" w14:textId="2DC43531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Pociąg do wysokiej jakości edukacji w gminie Pełczyce - II edycja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D5757D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18638DEB" w14:textId="77777777" w:rsidTr="00BF5ABA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3541FF" w14:textId="076798E5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EC3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318FF5" w14:textId="5B396839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FEPZ.06.09-IP.01-0053/25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C65F3" w14:textId="4460413A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SYNERGIA SPÓŁKA Z OGRANICZONĄ ODPOWIEDZIALNOŚCIĄ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FDABF" w14:textId="3BB324D6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ZRÓWNOWAŻONA EDUKACJA PRZYSZŁOŚCI!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C77F17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71EADD4D" w14:textId="77777777" w:rsidTr="005F70AC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5B1AB9" w14:textId="28AF05D0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EC3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1D1886" w14:textId="62990C9E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FEPZ.06.09-IP.01-0054/25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42CD67" w14:textId="2485F24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Chojna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EEADF" w14:textId="41AD32D6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W świecie nauki i wyrównywania szans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529A1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4FF08F66" w14:textId="77777777" w:rsidTr="00305E5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4BAAA6" w14:textId="63EE965E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EC3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DE7148" w14:textId="2C8424CB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FEPZ.06.09-IP.01-0055/25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AC9BDD" w14:textId="64844C8C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Chociwel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45CC8" w14:textId="427977AB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Wyższa jakość edukacji w Gminie Chociwel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C822EC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51F67950" w14:textId="77777777" w:rsidTr="00EC3E6D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4C871A" w14:textId="7A647F1C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EC3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7BF1F" w14:textId="48F0A8AC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FEPZ.06.09-IP.01-0057/25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9BD775" w14:textId="5383A83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Miasto Koszalin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A5A37B" w14:textId="7CDA69F3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Koszalińska Szkoła Przyszłości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D88D1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3258C3B9" w14:textId="77777777" w:rsidTr="00EC3E6D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48BE0E" w14:textId="0A570B48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4</w:t>
            </w:r>
            <w:r w:rsidR="00EC3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B00848" w14:textId="621F9326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FEPZ.06.09-IP.01-0058/25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3AB342" w14:textId="705D0D0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Centrum Edukacyjne "Urwisek" Katarzyna Szulecka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FBC39E" w14:textId="3CC94817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"Razem dla przyszłości"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8C59AA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118F85B6" w14:textId="77777777" w:rsidTr="00AD63EE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655F40" w14:textId="03454076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EC3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03FDAE" w14:textId="5A50141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FEPZ.06.09-IP.01-0062/25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27D779" w14:textId="4D1F3348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Banie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21FF0" w14:textId="40FF4033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Nowoczesne szkoły podstawowe - rozwój edukacyjny Gminy Banie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101200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413F81F0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A94775" w14:textId="62F4F21A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91B5EED" w14:textId="6ADAB23E" w:rsidR="00A93B26" w:rsidRDefault="00A93B26" w:rsidP="00A93B26">
            <w:pPr>
              <w:autoSpaceDE w:val="0"/>
              <w:spacing w:after="0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8398B6C" w14:textId="2959889D" w:rsidR="00A93B26" w:rsidRPr="006115D4" w:rsidRDefault="00A93B26" w:rsidP="00A93B2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A6AF0A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95CF53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3B26" w14:paraId="06866387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7512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C68BC6A" w14:textId="05FB8ABE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B88C661" w14:textId="69F8B9C4" w:rsidR="00A93B26" w:rsidRPr="006115D4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2F40AC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D0BA42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3B26" w14:paraId="7D16327E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CA4D4BB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A820DF6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A5E4BF1" w14:textId="75B84A09" w:rsidR="00A93B26" w:rsidRPr="006115D4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943185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3C9468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3B26" w14:paraId="42F6B7B2" w14:textId="77777777" w:rsidTr="00B94530">
        <w:trPr>
          <w:gridAfter w:val="1"/>
          <w:wAfter w:w="119" w:type="dxa"/>
          <w:trHeight w:val="78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79C0E5F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E0436E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E87A288" w14:textId="77777777" w:rsidR="00A93B26" w:rsidRPr="006115D4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7337DC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32E7E3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3B26" w14:paraId="7AF5AC90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098AB32" w14:textId="6A17F1A1" w:rsidR="00A93B26" w:rsidRPr="009053D6" w:rsidRDefault="00A93B26" w:rsidP="00A93B26">
            <w:pPr>
              <w:rPr>
                <w:rFonts w:ascii="Arial" w:hAnsi="Arial" w:cs="Arial"/>
                <w:sz w:val="20"/>
                <w:szCs w:val="20"/>
              </w:rPr>
            </w:pPr>
            <w:r w:rsidRPr="009053D6">
              <w:rPr>
                <w:rFonts w:ascii="Arial" w:hAnsi="Arial" w:cs="Arial"/>
                <w:sz w:val="20"/>
                <w:szCs w:val="20"/>
              </w:rPr>
              <w:t xml:space="preserve">Szczecin, dn. </w:t>
            </w:r>
            <w:r w:rsidR="00BB3958" w:rsidRPr="009053D6">
              <w:rPr>
                <w:rFonts w:ascii="Arial" w:hAnsi="Arial" w:cs="Arial"/>
                <w:sz w:val="20"/>
                <w:szCs w:val="20"/>
              </w:rPr>
              <w:t>2</w:t>
            </w:r>
            <w:r w:rsidR="00E82867" w:rsidRPr="009053D6">
              <w:rPr>
                <w:rFonts w:ascii="Arial" w:hAnsi="Arial" w:cs="Arial"/>
                <w:sz w:val="20"/>
                <w:szCs w:val="20"/>
              </w:rPr>
              <w:t>9</w:t>
            </w:r>
            <w:r w:rsidRPr="009053D6">
              <w:rPr>
                <w:rFonts w:ascii="Arial" w:hAnsi="Arial" w:cs="Arial"/>
                <w:sz w:val="20"/>
                <w:szCs w:val="20"/>
              </w:rPr>
              <w:t>.0</w:t>
            </w:r>
            <w:r w:rsidR="00EC3E6D" w:rsidRPr="009053D6">
              <w:rPr>
                <w:rFonts w:ascii="Arial" w:hAnsi="Arial" w:cs="Arial"/>
                <w:sz w:val="20"/>
                <w:szCs w:val="20"/>
              </w:rPr>
              <w:t>4</w:t>
            </w:r>
            <w:r w:rsidRPr="009053D6">
              <w:rPr>
                <w:rFonts w:ascii="Arial" w:hAnsi="Arial" w:cs="Arial"/>
                <w:sz w:val="20"/>
                <w:szCs w:val="20"/>
              </w:rPr>
              <w:t>.2026 r.</w:t>
            </w:r>
          </w:p>
          <w:p w14:paraId="0DF20567" w14:textId="77777777" w:rsidR="00A93B26" w:rsidRPr="009053D6" w:rsidRDefault="00A93B26" w:rsidP="00A93B26">
            <w:pPr>
              <w:autoSpaceDE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C5FCD0" w14:textId="77777777" w:rsidR="00A93B26" w:rsidRPr="009053D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E807A78" w14:textId="77777777" w:rsidR="00A93B26" w:rsidRPr="006115D4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E755AA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CE2F34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</w:tr>
      <w:tr w:rsidR="00A93B26" w14:paraId="012D5CD4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C484472" w14:textId="77777777" w:rsidR="00A93B26" w:rsidRDefault="00A93B26" w:rsidP="00A93B26">
            <w:pPr>
              <w:autoSpaceDE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76A726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1F73F8F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4E3A39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1C7E7E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</w:tr>
      <w:tr w:rsidR="00A93B26" w14:paraId="2ED0C9BC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DEA05E0" w14:textId="4BA0809E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5F03C10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C3D1BE8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649B47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A5C058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3B26" w14:paraId="21EB9733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AD7FC01" w14:textId="1E00F152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AEB6982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43B9470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BA8266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296A9A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3B26" w14:paraId="331A5707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6143FBD" w14:textId="2536A744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1DE290D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2D9A713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EB4517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C65E3E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3B26" w14:paraId="731A1F52" w14:textId="77777777" w:rsidTr="005923ED">
        <w:trPr>
          <w:gridAfter w:val="1"/>
          <w:wAfter w:w="119" w:type="dxa"/>
          <w:trHeight w:val="80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4896D9B" w14:textId="3CBB9254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73E806A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3D149AF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049D0E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0A2429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4B67362" w14:textId="4ACC8B06" w:rsidR="00095EED" w:rsidRPr="00095EED" w:rsidRDefault="00095EED" w:rsidP="00095EED">
      <w:pPr>
        <w:tabs>
          <w:tab w:val="left" w:pos="4620"/>
        </w:tabs>
        <w:rPr>
          <w:rFonts w:ascii="Arial" w:hAnsi="Arial" w:cs="Arial"/>
          <w:sz w:val="20"/>
          <w:szCs w:val="20"/>
        </w:rPr>
      </w:pPr>
    </w:p>
    <w:sectPr w:rsidR="00095EED" w:rsidRPr="00095EED" w:rsidSect="00566C6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zcionka tekstu podstawowego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C81"/>
    <w:rsid w:val="00016DDC"/>
    <w:rsid w:val="0003415C"/>
    <w:rsid w:val="00095EED"/>
    <w:rsid w:val="000D48DC"/>
    <w:rsid w:val="000D5E36"/>
    <w:rsid w:val="000D7276"/>
    <w:rsid w:val="001065EE"/>
    <w:rsid w:val="00162AC8"/>
    <w:rsid w:val="001A2CF0"/>
    <w:rsid w:val="00210AC0"/>
    <w:rsid w:val="002530E7"/>
    <w:rsid w:val="002741B9"/>
    <w:rsid w:val="002965DF"/>
    <w:rsid w:val="002B65E6"/>
    <w:rsid w:val="002C761E"/>
    <w:rsid w:val="002E62FB"/>
    <w:rsid w:val="00303677"/>
    <w:rsid w:val="00305E52"/>
    <w:rsid w:val="00306045"/>
    <w:rsid w:val="0031294D"/>
    <w:rsid w:val="00326CD3"/>
    <w:rsid w:val="00336247"/>
    <w:rsid w:val="00352712"/>
    <w:rsid w:val="00355C7C"/>
    <w:rsid w:val="00363C45"/>
    <w:rsid w:val="0039216A"/>
    <w:rsid w:val="00392755"/>
    <w:rsid w:val="003C23B1"/>
    <w:rsid w:val="003C450F"/>
    <w:rsid w:val="003D43BD"/>
    <w:rsid w:val="004233A6"/>
    <w:rsid w:val="00426CB6"/>
    <w:rsid w:val="004722E7"/>
    <w:rsid w:val="00476566"/>
    <w:rsid w:val="004C2E68"/>
    <w:rsid w:val="004E09D9"/>
    <w:rsid w:val="00557174"/>
    <w:rsid w:val="00566C6D"/>
    <w:rsid w:val="00572941"/>
    <w:rsid w:val="00592347"/>
    <w:rsid w:val="005923ED"/>
    <w:rsid w:val="005B0F43"/>
    <w:rsid w:val="005B0FBE"/>
    <w:rsid w:val="005B3183"/>
    <w:rsid w:val="005E2782"/>
    <w:rsid w:val="00606FBF"/>
    <w:rsid w:val="006115D4"/>
    <w:rsid w:val="006303FE"/>
    <w:rsid w:val="00642C95"/>
    <w:rsid w:val="00661D92"/>
    <w:rsid w:val="00667F28"/>
    <w:rsid w:val="00671A8E"/>
    <w:rsid w:val="00696B7D"/>
    <w:rsid w:val="006E1719"/>
    <w:rsid w:val="00721418"/>
    <w:rsid w:val="00745EFD"/>
    <w:rsid w:val="00774C81"/>
    <w:rsid w:val="0078009F"/>
    <w:rsid w:val="0079680B"/>
    <w:rsid w:val="007A60D4"/>
    <w:rsid w:val="007B2F3A"/>
    <w:rsid w:val="007E1368"/>
    <w:rsid w:val="007E5784"/>
    <w:rsid w:val="00820F58"/>
    <w:rsid w:val="00823001"/>
    <w:rsid w:val="008534CA"/>
    <w:rsid w:val="008C0F11"/>
    <w:rsid w:val="008C18C4"/>
    <w:rsid w:val="008D5468"/>
    <w:rsid w:val="00904AED"/>
    <w:rsid w:val="009053D6"/>
    <w:rsid w:val="009225DF"/>
    <w:rsid w:val="00957176"/>
    <w:rsid w:val="00966F08"/>
    <w:rsid w:val="0097247D"/>
    <w:rsid w:val="00976AA9"/>
    <w:rsid w:val="009A005F"/>
    <w:rsid w:val="00A14FE9"/>
    <w:rsid w:val="00A46FD4"/>
    <w:rsid w:val="00A56ECA"/>
    <w:rsid w:val="00A71FFD"/>
    <w:rsid w:val="00A91CDD"/>
    <w:rsid w:val="00A93B26"/>
    <w:rsid w:val="00AF42B3"/>
    <w:rsid w:val="00B23AF6"/>
    <w:rsid w:val="00B5507C"/>
    <w:rsid w:val="00B64144"/>
    <w:rsid w:val="00B77E79"/>
    <w:rsid w:val="00B94530"/>
    <w:rsid w:val="00BA4440"/>
    <w:rsid w:val="00BA482C"/>
    <w:rsid w:val="00BB3958"/>
    <w:rsid w:val="00BE51BD"/>
    <w:rsid w:val="00C546DA"/>
    <w:rsid w:val="00C62079"/>
    <w:rsid w:val="00C9140B"/>
    <w:rsid w:val="00CA1E72"/>
    <w:rsid w:val="00CB100C"/>
    <w:rsid w:val="00CD2F86"/>
    <w:rsid w:val="00CE02F0"/>
    <w:rsid w:val="00D01417"/>
    <w:rsid w:val="00D23FA3"/>
    <w:rsid w:val="00D6675C"/>
    <w:rsid w:val="00D66FC2"/>
    <w:rsid w:val="00DB7832"/>
    <w:rsid w:val="00DD7938"/>
    <w:rsid w:val="00DE3C61"/>
    <w:rsid w:val="00E1207B"/>
    <w:rsid w:val="00E368EF"/>
    <w:rsid w:val="00E82867"/>
    <w:rsid w:val="00E966BA"/>
    <w:rsid w:val="00E97469"/>
    <w:rsid w:val="00EA242F"/>
    <w:rsid w:val="00EB722E"/>
    <w:rsid w:val="00EC390F"/>
    <w:rsid w:val="00EC3E6D"/>
    <w:rsid w:val="00F05073"/>
    <w:rsid w:val="00F153E7"/>
    <w:rsid w:val="00F4109F"/>
    <w:rsid w:val="00F5718B"/>
    <w:rsid w:val="00F859B2"/>
    <w:rsid w:val="00F94462"/>
    <w:rsid w:val="00FF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0F87"/>
  <w15:docId w15:val="{EF12629F-ECAE-4201-AC9A-51C22ED2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2141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242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7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802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uytkownik</dc:creator>
  <cp:lastModifiedBy>Holicka Izabela</cp:lastModifiedBy>
  <cp:revision>3</cp:revision>
  <cp:lastPrinted>2023-09-29T11:03:00Z</cp:lastPrinted>
  <dcterms:created xsi:type="dcterms:W3CDTF">2026-04-29T08:40:00Z</dcterms:created>
  <dcterms:modified xsi:type="dcterms:W3CDTF">2026-04-29T08:41:00Z</dcterms:modified>
</cp:coreProperties>
</file>